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2B6EEB" w:rsidTr="0029013E">
        <w:trPr>
          <w:tblCellSpacing w:w="20" w:type="dxa"/>
        </w:trPr>
        <w:tc>
          <w:tcPr>
            <w:tcW w:w="9920" w:type="dxa"/>
            <w:shd w:val="clear" w:color="auto" w:fill="auto"/>
            <w:vAlign w:val="center"/>
          </w:tcPr>
          <w:p w:rsidR="00382F26" w:rsidRPr="002B6EEB" w:rsidRDefault="00382F26" w:rsidP="002901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2B6EEB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2B6EEB" w:rsidTr="0029013E">
        <w:trPr>
          <w:trHeight w:val="567"/>
          <w:tblCellSpacing w:w="20" w:type="dxa"/>
        </w:trPr>
        <w:tc>
          <w:tcPr>
            <w:tcW w:w="2123" w:type="dxa"/>
            <w:shd w:val="clear" w:color="auto" w:fill="auto"/>
            <w:vAlign w:val="center"/>
          </w:tcPr>
          <w:p w:rsidR="00455E12" w:rsidRPr="002B6EEB" w:rsidRDefault="00455E12" w:rsidP="002901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2B6EEB" w:rsidRDefault="00F0146E" w:rsidP="002B6EE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2B6EE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EE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EE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EE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EE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9E607B" w:rsidRDefault="009E607B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2B6EEB" w:rsidTr="0029013E">
        <w:trPr>
          <w:tblCellSpacing w:w="20" w:type="dxa"/>
        </w:trPr>
        <w:tc>
          <w:tcPr>
            <w:tcW w:w="9920" w:type="dxa"/>
            <w:shd w:val="clear" w:color="auto" w:fill="auto"/>
            <w:vAlign w:val="center"/>
          </w:tcPr>
          <w:p w:rsidR="00AA5242" w:rsidRPr="002B6EEB" w:rsidRDefault="00275773" w:rsidP="0017308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EEB">
              <w:rPr>
                <w:rFonts w:cs="Arial"/>
                <w:b/>
                <w:bCs/>
                <w:color w:val="808080"/>
                <w:szCs w:val="18"/>
              </w:rPr>
              <w:t>Deslocações</w:t>
            </w:r>
            <w:r w:rsidR="00173087">
              <w:rPr>
                <w:rFonts w:cs="Arial"/>
                <w:b/>
                <w:bCs/>
                <w:color w:val="808080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808080"/>
                <w:szCs w:val="18"/>
              </w:rPr>
              <w:t xml:space="preserve">Mensais – Mês </w:t>
            </w:r>
            <w:r w:rsidR="00F0146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F0146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="00F0146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F0146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A5242" w:rsidRDefault="00AA5242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571"/>
        <w:gridCol w:w="1434"/>
        <w:gridCol w:w="1368"/>
        <w:gridCol w:w="1086"/>
        <w:gridCol w:w="924"/>
        <w:gridCol w:w="1034"/>
        <w:gridCol w:w="1297"/>
        <w:gridCol w:w="1482"/>
      </w:tblGrid>
      <w:tr w:rsidR="0029013E" w:rsidRPr="002B6EEB" w:rsidTr="0029013E">
        <w:trPr>
          <w:trHeight w:val="90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29013E" w:rsidP="00A53185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Modalidade</w:t>
            </w:r>
            <w:r w:rsidR="00173087">
              <w:rPr>
                <w:rFonts w:cs="Arial"/>
                <w:b/>
                <w:bCs/>
                <w:color w:val="808080"/>
                <w:sz w:val="18"/>
                <w:szCs w:val="18"/>
              </w:rPr>
              <w:t xml:space="preserve"> Desportiva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29013E" w:rsidP="002B6EEB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Escalão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29013E" w:rsidP="002B6EEB">
            <w:pPr>
              <w:spacing w:before="120" w:after="120"/>
              <w:jc w:val="center"/>
              <w:rPr>
                <w:rFonts w:cs="Arial"/>
                <w:bCs/>
                <w:color w:val="808080"/>
                <w:sz w:val="16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Tipo Participação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29013E" w:rsidP="002B6EEB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Local</w:t>
            </w:r>
          </w:p>
        </w:tc>
        <w:tc>
          <w:tcPr>
            <w:tcW w:w="884" w:type="dxa"/>
            <w:vAlign w:val="center"/>
          </w:tcPr>
          <w:p w:rsidR="0029013E" w:rsidRDefault="0029013E" w:rsidP="0029013E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Km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29013E" w:rsidP="002B6EEB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Data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2B6EEB" w:rsidRDefault="0029013E" w:rsidP="002B6EEB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Nº de Atletas a Transportar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29013E" w:rsidP="002B6EEB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Observações</w:t>
            </w:r>
          </w:p>
        </w:tc>
      </w:tr>
      <w:tr w:rsidR="0029013E" w:rsidRPr="002B6EEB" w:rsidTr="0029013E">
        <w:trPr>
          <w:trHeight w:val="445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F0146E" w:rsidP="00DF16AE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" w:name="Texto66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>
              <w:rPr>
                <w:rFonts w:cs="Arial"/>
                <w:b/>
                <w:bCs/>
                <w:color w:val="000000"/>
                <w:sz w:val="18"/>
                <w:szCs w:val="18"/>
              </w:rPr>
              <w:t> </w:t>
            </w:r>
            <w:r w:rsidR="0029013E">
              <w:rPr>
                <w:rFonts w:cs="Arial"/>
                <w:b/>
                <w:bCs/>
                <w:color w:val="000000"/>
                <w:sz w:val="18"/>
                <w:szCs w:val="18"/>
              </w:rPr>
              <w:t> </w:t>
            </w:r>
            <w:r w:rsidR="0029013E">
              <w:rPr>
                <w:rFonts w:cs="Arial"/>
                <w:b/>
                <w:bCs/>
                <w:color w:val="000000"/>
                <w:sz w:val="18"/>
                <w:szCs w:val="18"/>
              </w:rPr>
              <w:t> </w:t>
            </w:r>
            <w:r w:rsidR="0029013E">
              <w:rPr>
                <w:rFonts w:cs="Arial"/>
                <w:b/>
                <w:bCs/>
                <w:color w:val="000000"/>
                <w:sz w:val="18"/>
                <w:szCs w:val="18"/>
              </w:rPr>
              <w:t> </w:t>
            </w:r>
            <w:r w:rsidR="0029013E">
              <w:rPr>
                <w:rFonts w:cs="Arial"/>
                <w:b/>
                <w:bCs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" w:name="Texto79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3" w:name="Texto81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4" w:name="Texto82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84" w:type="dxa"/>
            <w:vAlign w:val="center"/>
          </w:tcPr>
          <w:p w:rsidR="0029013E" w:rsidRDefault="00F0146E" w:rsidP="0029013E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29013E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5" w:name="Texto83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D53119" w:rsidRDefault="00F0146E" w:rsidP="002B6EEB">
            <w:pPr>
              <w:spacing w:before="120" w:after="120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6" w:name="Texto85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29013E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" w:name="Texto67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" w:name="Texto87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" w:name="Texto89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10" w:name="Texto90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84" w:type="dxa"/>
            <w:vAlign w:val="center"/>
          </w:tcPr>
          <w:p w:rsidR="0029013E" w:rsidRDefault="00F0146E" w:rsidP="0029013E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29013E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11" w:name="Texto91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2" w:name="Texto93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29013E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3" w:name="Texto68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4" w:name="Texto95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5" w:name="Texto97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6" w:name="Texto98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84" w:type="dxa"/>
            <w:vAlign w:val="center"/>
          </w:tcPr>
          <w:p w:rsidR="0029013E" w:rsidRDefault="00F0146E" w:rsidP="0029013E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29013E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17" w:name="Texto99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8" w:name="Texto100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9" w:name="Texto101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</w:tr>
      <w:tr w:rsidR="0029013E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0" w:name="Texto69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21" w:name="Texto103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22" w:name="Texto105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23" w:name="Texto106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84" w:type="dxa"/>
            <w:vAlign w:val="center"/>
          </w:tcPr>
          <w:p w:rsidR="0029013E" w:rsidRDefault="00F0146E" w:rsidP="0029013E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29013E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24" w:name="Texto107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25" w:name="Texto108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26" w:name="Texto109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6"/>
          </w:p>
        </w:tc>
      </w:tr>
      <w:tr w:rsidR="0029013E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7" w:name="Texto70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28" w:name="Texto111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29" w:name="Texto113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30" w:name="Texto114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884" w:type="dxa"/>
            <w:vAlign w:val="center"/>
          </w:tcPr>
          <w:p w:rsidR="0029013E" w:rsidRDefault="00F0146E" w:rsidP="0029013E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29013E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31" w:name="Texto115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32" w:name="Texto116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33" w:name="Texto117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3"/>
          </w:p>
        </w:tc>
      </w:tr>
      <w:tr w:rsidR="0029013E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4" w:name="Texto71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35" w:name="Texto119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36" w:name="Texto121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37" w:name="Texto122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884" w:type="dxa"/>
            <w:vAlign w:val="center"/>
          </w:tcPr>
          <w:p w:rsidR="0029013E" w:rsidRDefault="00F0146E" w:rsidP="0029013E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29013E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38" w:name="Texto123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39" w:name="Texto124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40" w:name="Texto125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0"/>
          </w:p>
        </w:tc>
      </w:tr>
      <w:tr w:rsidR="0029013E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41" w:name="Texto72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42" w:name="Texto127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43" w:name="Texto129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44" w:name="Texto130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884" w:type="dxa"/>
            <w:vAlign w:val="center"/>
          </w:tcPr>
          <w:p w:rsidR="0029013E" w:rsidRDefault="00F0146E" w:rsidP="0029013E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29013E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45" w:name="Texto131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46" w:name="Texto132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47" w:name="Texto133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7"/>
          </w:p>
        </w:tc>
      </w:tr>
      <w:tr w:rsidR="0029013E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8" w:name="Texto73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49" w:name="Texto135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50" w:name="Texto137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51" w:name="Texto138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884" w:type="dxa"/>
            <w:vAlign w:val="center"/>
          </w:tcPr>
          <w:p w:rsidR="0029013E" w:rsidRDefault="00F0146E" w:rsidP="0029013E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29013E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52" w:name="Texto139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53" w:name="Texto140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54" w:name="Texto141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4"/>
          </w:p>
        </w:tc>
      </w:tr>
      <w:tr w:rsidR="0029013E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55" w:name="Texto76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56" w:name="Texto159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57" w:name="Texto161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58" w:name="Texto162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884" w:type="dxa"/>
            <w:vAlign w:val="center"/>
          </w:tcPr>
          <w:p w:rsidR="0029013E" w:rsidRDefault="00F0146E" w:rsidP="0029013E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29013E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59" w:name="Texto163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60" w:name="Texto164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61" w:name="Texto165"/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61"/>
          </w:p>
        </w:tc>
      </w:tr>
      <w:tr w:rsidR="00173087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173087" w:rsidRDefault="00F0146E" w:rsidP="003503F0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173087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173087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173087" w:rsidRDefault="00F0146E" w:rsidP="003503F0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173087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73087" w:rsidRPr="002B6EEB" w:rsidRDefault="00F0146E" w:rsidP="003503F0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="00173087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73087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29013E" w:rsidRPr="002B6EEB" w:rsidTr="0029013E">
        <w:trPr>
          <w:trHeight w:val="229"/>
          <w:tblCellSpacing w:w="20" w:type="dxa"/>
        </w:trPr>
        <w:tc>
          <w:tcPr>
            <w:tcW w:w="1511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29013E" w:rsidRDefault="00F0146E" w:rsidP="0029013E">
            <w:pPr>
              <w:jc w:val="center"/>
            </w:pP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="0029013E"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3636F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636F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9013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="0029013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9013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CA33B5" w:rsidRDefault="00CA33B5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2B6EEB" w:rsidTr="0029013E">
        <w:trPr>
          <w:tblCellSpacing w:w="20" w:type="dxa"/>
        </w:trPr>
        <w:tc>
          <w:tcPr>
            <w:tcW w:w="9920" w:type="dxa"/>
            <w:shd w:val="clear" w:color="auto" w:fill="auto"/>
            <w:vAlign w:val="center"/>
          </w:tcPr>
          <w:p w:rsidR="00A50EEE" w:rsidRPr="002B6EEB" w:rsidRDefault="00A50EEE" w:rsidP="0029013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EEB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2B6EEB" w:rsidTr="002B6EEB">
        <w:trPr>
          <w:trHeight w:val="1627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2B6EEB" w:rsidRDefault="00F0146E" w:rsidP="002B6EE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EE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EE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523A9" w:rsidRDefault="003523A9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523A9" w:rsidRDefault="003523A9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523A9" w:rsidRPr="007F3CA2" w:rsidRDefault="003523A9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3A2D24" w:rsidRDefault="00D411DB" w:rsidP="00D411DB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</w:t>
      </w:r>
    </w:p>
    <w:p w:rsidR="00D411DB" w:rsidRDefault="00D411DB" w:rsidP="00D411DB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43120B" w:rsidRDefault="0043120B" w:rsidP="00D411DB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3A2D24" w:rsidRDefault="003A2D24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AC0F8F" w:rsidRDefault="00CA33B5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EC67D8" w:rsidRPr="009E63F7" w:rsidRDefault="001F3340" w:rsidP="00EC67D8">
      <w:pPr>
        <w:autoSpaceDE w:val="0"/>
        <w:autoSpaceDN w:val="0"/>
        <w:adjustRightInd w:val="0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     </w:t>
      </w:r>
      <w:r w:rsidR="00EC67D8">
        <w:rPr>
          <w:rFonts w:cs="Arial"/>
          <w:color w:val="818181"/>
          <w:sz w:val="16"/>
          <w:szCs w:val="16"/>
        </w:rPr>
        <w:t>Este Subprograma pretende apoiar as entidades ou organizações associativas no transporte de atletas, integrados nos diversos escalões de formação da respetiva associação para a prática de atividades físicas e desportivas no âmbito de provas oficiais.</w:t>
      </w:r>
    </w:p>
    <w:p w:rsidR="00EC67D8" w:rsidRDefault="00EC67D8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No âmbito desta candidatura e para efeitos de comparticipação nas despesas efetuadas pelas entidades ou organizações associativas com o transporte de atletas no âmbito competitivo, são avaliadas as necessidades das entidades ao nível das deslocações em provas oficiais.</w:t>
      </w:r>
    </w:p>
    <w:p w:rsidR="003A2D24" w:rsidRDefault="003A2D24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 xml:space="preserve">Esta modalidade inclui os valores a atribuir se </w:t>
      </w:r>
      <w:r w:rsidR="009A138C">
        <w:rPr>
          <w:rFonts w:cs="Arial"/>
          <w:color w:val="7F7F7F" w:themeColor="text1" w:themeTint="80"/>
          <w:sz w:val="16"/>
          <w:szCs w:val="16"/>
        </w:rPr>
        <w:t>a deslocação não pressupor a aluguer de viaturas, tem como objetivo apoiar as despesas inerentes ao transporte, designadamente combustíveis e portagens, no âmbito de provas oficiais, respeitando-se na fixação anual dos valores o pressuposto de que a CMS comparticipa no máximo de 70% das despesas inerentes.</w:t>
      </w:r>
    </w:p>
    <w:p w:rsidR="003A2D24" w:rsidRDefault="003A2D24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 xml:space="preserve">Anualmente serão fixados mediante deliberação da Câmara Municipal de Sines, os montantes dos apoios a atribuir a esta modalidade, por </w:t>
      </w:r>
      <w:r w:rsidR="009A138C">
        <w:rPr>
          <w:rFonts w:cs="Arial"/>
          <w:color w:val="7F7F7F" w:themeColor="text1" w:themeTint="80"/>
          <w:sz w:val="16"/>
          <w:szCs w:val="16"/>
        </w:rPr>
        <w:t>quilómetro em função do número de atletas a transportar</w:t>
      </w:r>
      <w:r>
        <w:rPr>
          <w:rFonts w:cs="Arial"/>
          <w:color w:val="7F7F7F" w:themeColor="text1" w:themeTint="80"/>
          <w:sz w:val="16"/>
          <w:szCs w:val="16"/>
        </w:rPr>
        <w:t>.</w:t>
      </w:r>
    </w:p>
    <w:p w:rsidR="0043646F" w:rsidRDefault="0043646F" w:rsidP="0043646F">
      <w:pPr>
        <w:autoSpaceDE w:val="0"/>
        <w:autoSpaceDN w:val="0"/>
        <w:adjustRightInd w:val="0"/>
        <w:ind w:left="714"/>
        <w:jc w:val="both"/>
        <w:rPr>
          <w:rFonts w:cs="Arial"/>
          <w:color w:val="7F7F7F" w:themeColor="text1" w:themeTint="80"/>
          <w:sz w:val="16"/>
          <w:szCs w:val="16"/>
        </w:rPr>
      </w:pPr>
    </w:p>
    <w:tbl>
      <w:tblPr>
        <w:tblStyle w:val="Tabelacomgrelha"/>
        <w:tblW w:w="0" w:type="auto"/>
        <w:tblInd w:w="714" w:type="dxa"/>
        <w:tblLook w:val="04A0"/>
      </w:tblPr>
      <w:tblGrid>
        <w:gridCol w:w="1857"/>
        <w:gridCol w:w="1856"/>
        <w:gridCol w:w="1856"/>
        <w:gridCol w:w="1856"/>
        <w:gridCol w:w="1857"/>
      </w:tblGrid>
      <w:tr w:rsidR="0043646F" w:rsidTr="00CE5A38">
        <w:trPr>
          <w:trHeight w:val="332"/>
        </w:trPr>
        <w:tc>
          <w:tcPr>
            <w:tcW w:w="9282" w:type="dxa"/>
            <w:gridSpan w:val="5"/>
            <w:vAlign w:val="center"/>
          </w:tcPr>
          <w:p w:rsidR="0043646F" w:rsidRPr="0043646F" w:rsidRDefault="0043646F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b/>
                <w:color w:val="7F7F7F" w:themeColor="text1" w:themeTint="80"/>
                <w:sz w:val="16"/>
                <w:szCs w:val="16"/>
              </w:rPr>
              <w:t>Apoios Previstos</w:t>
            </w:r>
          </w:p>
        </w:tc>
      </w:tr>
      <w:tr w:rsidR="0043646F" w:rsidTr="00CE5A38">
        <w:trPr>
          <w:trHeight w:val="407"/>
        </w:trPr>
        <w:tc>
          <w:tcPr>
            <w:tcW w:w="1857" w:type="dxa"/>
            <w:vAlign w:val="center"/>
          </w:tcPr>
          <w:p w:rsidR="0043646F" w:rsidRPr="0043646F" w:rsidRDefault="0043646F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b/>
                <w:color w:val="7F7F7F" w:themeColor="text1" w:themeTint="80"/>
                <w:sz w:val="16"/>
                <w:szCs w:val="16"/>
              </w:rPr>
              <w:t>Modalidade</w:t>
            </w:r>
          </w:p>
        </w:tc>
        <w:tc>
          <w:tcPr>
            <w:tcW w:w="7425" w:type="dxa"/>
            <w:gridSpan w:val="4"/>
            <w:vAlign w:val="center"/>
          </w:tcPr>
          <w:p w:rsidR="0043646F" w:rsidRPr="0043646F" w:rsidRDefault="009A138C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b/>
                <w:color w:val="7F7F7F" w:themeColor="text1" w:themeTint="80"/>
                <w:sz w:val="16"/>
                <w:szCs w:val="16"/>
              </w:rPr>
              <w:t>Valor atribuído por Km em função do nº de atletas a transportar</w:t>
            </w:r>
          </w:p>
        </w:tc>
      </w:tr>
      <w:tr w:rsidR="0043646F" w:rsidTr="00CE5A38">
        <w:trPr>
          <w:trHeight w:val="555"/>
        </w:trPr>
        <w:tc>
          <w:tcPr>
            <w:tcW w:w="1857" w:type="dxa"/>
            <w:vAlign w:val="center"/>
          </w:tcPr>
          <w:p w:rsidR="0043646F" w:rsidRPr="00351C97" w:rsidRDefault="009A138C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b/>
                <w:color w:val="7F7F7F" w:themeColor="text1" w:themeTint="80"/>
                <w:sz w:val="16"/>
                <w:szCs w:val="16"/>
              </w:rPr>
              <w:t xml:space="preserve">S/ Recurso a </w:t>
            </w:r>
            <w:r w:rsidR="0043646F" w:rsidRPr="00351C97">
              <w:rPr>
                <w:rFonts w:cs="Arial"/>
                <w:b/>
                <w:color w:val="7F7F7F" w:themeColor="text1" w:themeTint="80"/>
                <w:sz w:val="16"/>
                <w:szCs w:val="16"/>
              </w:rPr>
              <w:t>Aluguer</w:t>
            </w:r>
            <w:r>
              <w:rPr>
                <w:rFonts w:cs="Arial"/>
                <w:b/>
                <w:color w:val="7F7F7F" w:themeColor="text1" w:themeTint="80"/>
                <w:sz w:val="16"/>
                <w:szCs w:val="16"/>
              </w:rPr>
              <w:t xml:space="preserve"> (valor por Km)</w:t>
            </w:r>
          </w:p>
        </w:tc>
        <w:tc>
          <w:tcPr>
            <w:tcW w:w="1856" w:type="dxa"/>
            <w:vAlign w:val="center"/>
          </w:tcPr>
          <w:p w:rsidR="0043646F" w:rsidRDefault="009A138C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Atletas a Transportar (até 4 atletas)</w:t>
            </w:r>
          </w:p>
        </w:tc>
        <w:tc>
          <w:tcPr>
            <w:tcW w:w="1856" w:type="dxa"/>
            <w:vAlign w:val="center"/>
          </w:tcPr>
          <w:p w:rsidR="0043646F" w:rsidRDefault="008D034E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8D034E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Atletas a Transportar (até </w:t>
            </w:r>
            <w:r>
              <w:rPr>
                <w:rFonts w:cs="Arial"/>
                <w:color w:val="7F7F7F" w:themeColor="text1" w:themeTint="80"/>
                <w:sz w:val="16"/>
                <w:szCs w:val="16"/>
              </w:rPr>
              <w:t>8</w:t>
            </w:r>
            <w:r w:rsidRPr="008D034E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 atletas)</w:t>
            </w:r>
          </w:p>
        </w:tc>
        <w:tc>
          <w:tcPr>
            <w:tcW w:w="1856" w:type="dxa"/>
            <w:vAlign w:val="center"/>
          </w:tcPr>
          <w:p w:rsidR="0043646F" w:rsidRDefault="008D034E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8D034E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Atletas a Transportar (até </w:t>
            </w:r>
            <w:r>
              <w:rPr>
                <w:rFonts w:cs="Arial"/>
                <w:color w:val="7F7F7F" w:themeColor="text1" w:themeTint="80"/>
                <w:sz w:val="16"/>
                <w:szCs w:val="16"/>
              </w:rPr>
              <w:t>22</w:t>
            </w:r>
            <w:r w:rsidRPr="008D034E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 atletas)</w:t>
            </w:r>
          </w:p>
        </w:tc>
        <w:tc>
          <w:tcPr>
            <w:tcW w:w="1857" w:type="dxa"/>
            <w:vAlign w:val="center"/>
          </w:tcPr>
          <w:p w:rsidR="0043646F" w:rsidRDefault="008D034E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8D034E">
              <w:rPr>
                <w:rFonts w:cs="Arial"/>
                <w:color w:val="7F7F7F" w:themeColor="text1" w:themeTint="80"/>
                <w:sz w:val="16"/>
                <w:szCs w:val="16"/>
              </w:rPr>
              <w:t>Atletas a Transportar (</w:t>
            </w:r>
            <w:r>
              <w:rPr>
                <w:rFonts w:cs="Arial"/>
                <w:color w:val="7F7F7F" w:themeColor="text1" w:themeTint="80"/>
                <w:sz w:val="16"/>
                <w:szCs w:val="16"/>
              </w:rPr>
              <w:t>+ de 22</w:t>
            </w:r>
            <w:r w:rsidRPr="008D034E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 atletas)</w:t>
            </w:r>
          </w:p>
        </w:tc>
      </w:tr>
      <w:tr w:rsidR="0043646F" w:rsidTr="00CE5A38">
        <w:trPr>
          <w:trHeight w:val="549"/>
        </w:trPr>
        <w:tc>
          <w:tcPr>
            <w:tcW w:w="1857" w:type="dxa"/>
            <w:vAlign w:val="center"/>
          </w:tcPr>
          <w:p w:rsidR="0043646F" w:rsidRDefault="009A138C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Deslocações – Valor por Km</w:t>
            </w:r>
          </w:p>
        </w:tc>
        <w:tc>
          <w:tcPr>
            <w:tcW w:w="1856" w:type="dxa"/>
            <w:vAlign w:val="center"/>
          </w:tcPr>
          <w:p w:rsidR="0043646F" w:rsidRDefault="0043646F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cs="Arial"/>
                <w:color w:val="7F7F7F" w:themeColor="text1" w:themeTint="80"/>
                <w:sz w:val="16"/>
                <w:szCs w:val="16"/>
              </w:rPr>
              <w:t>A fixar anualmente</w:t>
            </w:r>
          </w:p>
        </w:tc>
        <w:tc>
          <w:tcPr>
            <w:tcW w:w="1856" w:type="dxa"/>
            <w:vAlign w:val="center"/>
          </w:tcPr>
          <w:p w:rsidR="0043646F" w:rsidRDefault="0043646F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color w:val="7F7F7F" w:themeColor="text1" w:themeTint="80"/>
                <w:sz w:val="16"/>
                <w:szCs w:val="16"/>
              </w:rPr>
              <w:t>A fixar anualmente</w:t>
            </w:r>
          </w:p>
        </w:tc>
        <w:tc>
          <w:tcPr>
            <w:tcW w:w="1856" w:type="dxa"/>
            <w:vAlign w:val="center"/>
          </w:tcPr>
          <w:p w:rsidR="0043646F" w:rsidRDefault="0043646F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color w:val="7F7F7F" w:themeColor="text1" w:themeTint="80"/>
                <w:sz w:val="16"/>
                <w:szCs w:val="16"/>
              </w:rPr>
              <w:t>A fixar anualmente</w:t>
            </w:r>
          </w:p>
        </w:tc>
        <w:tc>
          <w:tcPr>
            <w:tcW w:w="1857" w:type="dxa"/>
            <w:vAlign w:val="center"/>
          </w:tcPr>
          <w:p w:rsidR="0043646F" w:rsidRDefault="0043646F" w:rsidP="00CE5A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43646F">
              <w:rPr>
                <w:rFonts w:cs="Arial"/>
                <w:color w:val="7F7F7F" w:themeColor="text1" w:themeTint="80"/>
                <w:sz w:val="16"/>
                <w:szCs w:val="16"/>
              </w:rPr>
              <w:t>A fixar anualmente</w:t>
            </w:r>
          </w:p>
        </w:tc>
      </w:tr>
    </w:tbl>
    <w:p w:rsidR="0043646F" w:rsidRDefault="0043646F" w:rsidP="0043646F">
      <w:pPr>
        <w:autoSpaceDE w:val="0"/>
        <w:autoSpaceDN w:val="0"/>
        <w:adjustRightInd w:val="0"/>
        <w:ind w:left="714"/>
        <w:jc w:val="both"/>
        <w:rPr>
          <w:rFonts w:cs="Arial"/>
          <w:color w:val="7F7F7F" w:themeColor="text1" w:themeTint="80"/>
          <w:sz w:val="16"/>
          <w:szCs w:val="16"/>
        </w:rPr>
      </w:pPr>
    </w:p>
    <w:p w:rsidR="003A2D24" w:rsidRDefault="003A2D24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Neste formulário de candidatura os candidatos deverão indicar, tendo em conta as deslocações anuais previstas, as necessidades de transporte</w:t>
      </w:r>
      <w:r w:rsidR="00361B62">
        <w:rPr>
          <w:rFonts w:cs="Arial"/>
          <w:color w:val="7F7F7F" w:themeColor="text1" w:themeTint="80"/>
          <w:sz w:val="16"/>
          <w:szCs w:val="16"/>
        </w:rPr>
        <w:t xml:space="preserve"> </w:t>
      </w:r>
      <w:r w:rsidR="008D034E">
        <w:rPr>
          <w:rFonts w:cs="Arial"/>
          <w:color w:val="7F7F7F" w:themeColor="text1" w:themeTint="80"/>
          <w:sz w:val="16"/>
          <w:szCs w:val="16"/>
        </w:rPr>
        <w:t>de acordo com o nº de atletas a transportar</w:t>
      </w:r>
      <w:r w:rsidR="00361B62">
        <w:rPr>
          <w:rFonts w:cs="Arial"/>
          <w:color w:val="7F7F7F" w:themeColor="text1" w:themeTint="80"/>
          <w:sz w:val="16"/>
          <w:szCs w:val="16"/>
        </w:rPr>
        <w:t>.</w:t>
      </w:r>
    </w:p>
    <w:p w:rsidR="00361B62" w:rsidRDefault="00361B62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A Câmara Municipal de Sines só comparticipará estas deslocações, caso tenha autorizado previamente este tipo de apoio, o pedido terá que ser efetuado mensalmente até quinze dias antes da primeira deslocação de cada mês.</w:t>
      </w:r>
    </w:p>
    <w:p w:rsidR="00361B62" w:rsidRPr="00173087" w:rsidRDefault="00361B62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808080" w:themeColor="background1" w:themeShade="80"/>
          <w:sz w:val="16"/>
          <w:szCs w:val="16"/>
        </w:rPr>
      </w:pPr>
      <w:r w:rsidRPr="00173087">
        <w:rPr>
          <w:rFonts w:cs="Arial"/>
          <w:color w:val="808080" w:themeColor="background1" w:themeShade="80"/>
          <w:sz w:val="16"/>
          <w:szCs w:val="16"/>
        </w:rPr>
        <w:lastRenderedPageBreak/>
        <w:t>Não será concedido qualquer apoio extra para as despesas com deslocações, nomeadamen</w:t>
      </w:r>
      <w:r w:rsidR="00D411DB" w:rsidRPr="00173087">
        <w:rPr>
          <w:rFonts w:cs="Arial"/>
          <w:color w:val="808080" w:themeColor="background1" w:themeShade="80"/>
          <w:sz w:val="16"/>
          <w:szCs w:val="16"/>
        </w:rPr>
        <w:t xml:space="preserve">te com combustíveis, portagens </w:t>
      </w:r>
      <w:r w:rsidRPr="00173087">
        <w:rPr>
          <w:rFonts w:cs="Arial"/>
          <w:color w:val="808080" w:themeColor="background1" w:themeShade="80"/>
          <w:sz w:val="16"/>
          <w:szCs w:val="16"/>
        </w:rPr>
        <w:t>ou outras realizadas no âmbito do transporte de atletas.</w:t>
      </w:r>
    </w:p>
    <w:p w:rsidR="00361B62" w:rsidRDefault="00361B62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Mensalmente, para efeitos de justificação do apoio concedido, deverão ser apresentados os docum</w:t>
      </w:r>
      <w:r w:rsidR="0043646F">
        <w:rPr>
          <w:rFonts w:cs="Arial"/>
          <w:color w:val="7F7F7F" w:themeColor="text1" w:themeTint="80"/>
          <w:sz w:val="16"/>
          <w:szCs w:val="16"/>
        </w:rPr>
        <w:t xml:space="preserve">entos </w:t>
      </w:r>
      <w:r w:rsidR="00D13217">
        <w:rPr>
          <w:rFonts w:cs="Arial"/>
          <w:color w:val="7F7F7F" w:themeColor="text1" w:themeTint="80"/>
          <w:sz w:val="16"/>
          <w:szCs w:val="16"/>
        </w:rPr>
        <w:t xml:space="preserve">comprovativos das deslocações efetuadas sem recurso a aluguer de viaturas </w:t>
      </w:r>
      <w:r w:rsidR="0043646F">
        <w:rPr>
          <w:rFonts w:cs="Arial"/>
          <w:color w:val="7F7F7F" w:themeColor="text1" w:themeTint="80"/>
          <w:sz w:val="16"/>
          <w:szCs w:val="16"/>
        </w:rPr>
        <w:t>no âmbito de provas oficiais, sob pena de suspensão dos apoios às deslocações.</w:t>
      </w:r>
    </w:p>
    <w:p w:rsidR="0043646F" w:rsidRDefault="0043646F" w:rsidP="003A2D24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cs="Arial"/>
          <w:color w:val="7F7F7F" w:themeColor="text1" w:themeTint="80"/>
          <w:sz w:val="16"/>
          <w:szCs w:val="16"/>
        </w:rPr>
      </w:pPr>
      <w:r>
        <w:rPr>
          <w:rFonts w:cs="Arial"/>
          <w:color w:val="7F7F7F" w:themeColor="text1" w:themeTint="80"/>
          <w:sz w:val="16"/>
          <w:szCs w:val="16"/>
        </w:rPr>
        <w:t>A comparticipação financeira a atribuir tem em consideração a dotação orçamental definida anualmente para o presente subprograma.</w:t>
      </w:r>
    </w:p>
    <w:p w:rsidR="00F35649" w:rsidRPr="003A2D24" w:rsidRDefault="00F35649" w:rsidP="00F35649">
      <w:pPr>
        <w:autoSpaceDE w:val="0"/>
        <w:autoSpaceDN w:val="0"/>
        <w:adjustRightInd w:val="0"/>
        <w:ind w:left="714"/>
        <w:jc w:val="both"/>
        <w:rPr>
          <w:rFonts w:cs="Arial"/>
          <w:color w:val="7F7F7F" w:themeColor="text1" w:themeTint="80"/>
          <w:sz w:val="16"/>
          <w:szCs w:val="16"/>
        </w:rPr>
      </w:pPr>
    </w:p>
    <w:sectPr w:rsidR="00F35649" w:rsidRPr="003A2D24" w:rsidSect="00100B7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534" w:right="992" w:bottom="1418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4E" w:rsidRDefault="008D034E">
      <w:r>
        <w:separator/>
      </w:r>
    </w:p>
  </w:endnote>
  <w:endnote w:type="continuationSeparator" w:id="0">
    <w:p w:rsidR="008D034E" w:rsidRDefault="008D0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4E" w:rsidRDefault="00F0146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034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034E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D034E" w:rsidRDefault="008D034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8D034E">
      <w:trPr>
        <w:trHeight w:val="381"/>
      </w:trPr>
      <w:tc>
        <w:tcPr>
          <w:tcW w:w="10490" w:type="dxa"/>
        </w:tcPr>
        <w:p w:rsidR="008D034E" w:rsidRDefault="00F0146E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8D034E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43120B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8D034E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8D034E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43120B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:rsidR="008D034E" w:rsidRDefault="008D034E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4E" w:rsidRDefault="008D034E">
      <w:r>
        <w:separator/>
      </w:r>
    </w:p>
  </w:footnote>
  <w:footnote w:type="continuationSeparator" w:id="0">
    <w:p w:rsidR="008D034E" w:rsidRDefault="008D0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4E" w:rsidRDefault="008D034E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87110369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4E" w:rsidRPr="00770BC9" w:rsidRDefault="00F0146E" w:rsidP="009F33CB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8D034E">
      <w:t xml:space="preserve">            </w:t>
    </w:r>
    <w:r w:rsidR="008D034E">
      <w:rPr>
        <w:sz w:val="20"/>
      </w:rPr>
      <w:t>APOIO</w:t>
    </w:r>
    <w:r w:rsidR="008D034E" w:rsidRPr="00770BC9">
      <w:rPr>
        <w:sz w:val="20"/>
      </w:rPr>
      <w:t xml:space="preserve"> </w:t>
    </w:r>
    <w:r w:rsidR="008D034E">
      <w:rPr>
        <w:sz w:val="20"/>
      </w:rPr>
      <w:t>AO DESPORTO E AO ASSOCIATIVISMO DESPORTIVO</w:t>
    </w:r>
  </w:p>
  <w:p w:rsidR="008D034E" w:rsidRPr="00770BC9" w:rsidRDefault="008D034E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8D034E" w:rsidRDefault="008D034E" w:rsidP="00926C0C">
    <w:pPr>
      <w:pStyle w:val="Cabealho"/>
      <w:jc w:val="center"/>
    </w:pPr>
    <w:r>
      <w:t>Apoio ao Fomento e Desenvolvimento de Actividades Desportivas</w:t>
    </w:r>
  </w:p>
  <w:p w:rsidR="008D034E" w:rsidRDefault="008D034E" w:rsidP="00926C0C">
    <w:pPr>
      <w:pStyle w:val="Cabealho"/>
      <w:jc w:val="center"/>
    </w:pPr>
    <w:r>
      <w:t>Programa A – Actividade Regular</w:t>
    </w:r>
  </w:p>
  <w:p w:rsidR="008D034E" w:rsidRDefault="008D034E" w:rsidP="00926C0C">
    <w:pPr>
      <w:pStyle w:val="Cabealho"/>
      <w:jc w:val="center"/>
    </w:pPr>
    <w:r>
      <w:t>Subprograma A 4 – Transporte para Deslocações</w:t>
    </w:r>
  </w:p>
  <w:p w:rsidR="008D034E" w:rsidRDefault="008D034E" w:rsidP="00926C0C">
    <w:pPr>
      <w:pStyle w:val="Cabealho"/>
      <w:jc w:val="center"/>
    </w:pPr>
    <w:r>
      <w:t>Modalidade 2 – Sem Recurso a Aluguer de Viatura</w:t>
    </w:r>
  </w:p>
  <w:p w:rsidR="008D034E" w:rsidRDefault="008D034E" w:rsidP="007E621D">
    <w:pPr>
      <w:pStyle w:val="Cabealho"/>
    </w:pPr>
  </w:p>
  <w:p w:rsidR="008D034E" w:rsidRDefault="008D034E" w:rsidP="007E6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1D7374"/>
    <w:multiLevelType w:val="hybridMultilevel"/>
    <w:tmpl w:val="CDDC1718"/>
    <w:lvl w:ilvl="0" w:tplc="0816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86312"/>
    <w:multiLevelType w:val="hybridMultilevel"/>
    <w:tmpl w:val="F0E4E9D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302B7"/>
    <w:multiLevelType w:val="hybridMultilevel"/>
    <w:tmpl w:val="4E883D98"/>
    <w:lvl w:ilvl="0" w:tplc="F3000C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9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0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0"/>
  </w:num>
  <w:num w:numId="5">
    <w:abstractNumId w:val="14"/>
  </w:num>
  <w:num w:numId="6">
    <w:abstractNumId w:val="16"/>
  </w:num>
  <w:num w:numId="7">
    <w:abstractNumId w:val="8"/>
  </w:num>
  <w:num w:numId="8">
    <w:abstractNumId w:val="12"/>
  </w:num>
  <w:num w:numId="9">
    <w:abstractNumId w:val="5"/>
  </w:num>
  <w:num w:numId="10">
    <w:abstractNumId w:val="15"/>
  </w:num>
  <w:num w:numId="11">
    <w:abstractNumId w:val="13"/>
  </w:num>
  <w:num w:numId="12">
    <w:abstractNumId w:val="11"/>
  </w:num>
  <w:num w:numId="13">
    <w:abstractNumId w:val="6"/>
  </w:num>
  <w:num w:numId="14">
    <w:abstractNumId w:val="4"/>
  </w:num>
  <w:num w:numId="15">
    <w:abstractNumId w:val="10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9"/>
  </w:num>
  <w:num w:numId="21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 w:cryptProviderType="rsaFull" w:cryptAlgorithmClass="hash" w:cryptAlgorithmType="typeAny" w:cryptAlgorithmSid="4" w:cryptSpinCount="100000" w:hash="/kOH+H37fBt31KEdOrzSC6hA1B4=" w:salt="x/9jYcLi+wKFgYJCxeViW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102AF"/>
    <w:rsid w:val="00010CE5"/>
    <w:rsid w:val="000116FB"/>
    <w:rsid w:val="00011F8B"/>
    <w:rsid w:val="00013631"/>
    <w:rsid w:val="00022398"/>
    <w:rsid w:val="0002506C"/>
    <w:rsid w:val="00027FF0"/>
    <w:rsid w:val="00031A62"/>
    <w:rsid w:val="000436C9"/>
    <w:rsid w:val="00070F21"/>
    <w:rsid w:val="00071F60"/>
    <w:rsid w:val="000750C3"/>
    <w:rsid w:val="00085B11"/>
    <w:rsid w:val="000932CE"/>
    <w:rsid w:val="00094AD9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E75FD"/>
    <w:rsid w:val="000E7DB3"/>
    <w:rsid w:val="000F2AE0"/>
    <w:rsid w:val="000F4C1D"/>
    <w:rsid w:val="00100B75"/>
    <w:rsid w:val="00111B3A"/>
    <w:rsid w:val="00114A68"/>
    <w:rsid w:val="001214C9"/>
    <w:rsid w:val="00132A10"/>
    <w:rsid w:val="001357EB"/>
    <w:rsid w:val="001368CC"/>
    <w:rsid w:val="00153530"/>
    <w:rsid w:val="00163279"/>
    <w:rsid w:val="0016407A"/>
    <w:rsid w:val="00167D27"/>
    <w:rsid w:val="00173087"/>
    <w:rsid w:val="00193256"/>
    <w:rsid w:val="001964B9"/>
    <w:rsid w:val="001B22B1"/>
    <w:rsid w:val="001C3F81"/>
    <w:rsid w:val="001C41A1"/>
    <w:rsid w:val="001E149A"/>
    <w:rsid w:val="001E52F2"/>
    <w:rsid w:val="001E7CF2"/>
    <w:rsid w:val="001F3340"/>
    <w:rsid w:val="001F53B3"/>
    <w:rsid w:val="00202F13"/>
    <w:rsid w:val="0020411B"/>
    <w:rsid w:val="00204445"/>
    <w:rsid w:val="00214157"/>
    <w:rsid w:val="00217D56"/>
    <w:rsid w:val="002203CE"/>
    <w:rsid w:val="002227BC"/>
    <w:rsid w:val="002466BF"/>
    <w:rsid w:val="00252027"/>
    <w:rsid w:val="002628AE"/>
    <w:rsid w:val="00272D97"/>
    <w:rsid w:val="00275773"/>
    <w:rsid w:val="0029013E"/>
    <w:rsid w:val="00292F8A"/>
    <w:rsid w:val="002A48F4"/>
    <w:rsid w:val="002A734A"/>
    <w:rsid w:val="002B4E5C"/>
    <w:rsid w:val="002B6EEB"/>
    <w:rsid w:val="002C1DBB"/>
    <w:rsid w:val="002C42DD"/>
    <w:rsid w:val="002C75E8"/>
    <w:rsid w:val="002D007D"/>
    <w:rsid w:val="002D082F"/>
    <w:rsid w:val="002D6E03"/>
    <w:rsid w:val="002E33AB"/>
    <w:rsid w:val="002E4153"/>
    <w:rsid w:val="002F3DFD"/>
    <w:rsid w:val="002F4835"/>
    <w:rsid w:val="00302F2F"/>
    <w:rsid w:val="0030523C"/>
    <w:rsid w:val="00305D63"/>
    <w:rsid w:val="003113F9"/>
    <w:rsid w:val="00324014"/>
    <w:rsid w:val="003301AA"/>
    <w:rsid w:val="00335677"/>
    <w:rsid w:val="00344DB9"/>
    <w:rsid w:val="00351C97"/>
    <w:rsid w:val="003523A9"/>
    <w:rsid w:val="003534F3"/>
    <w:rsid w:val="0035496D"/>
    <w:rsid w:val="003571DF"/>
    <w:rsid w:val="003579AC"/>
    <w:rsid w:val="00357EE7"/>
    <w:rsid w:val="00360AF8"/>
    <w:rsid w:val="00361B62"/>
    <w:rsid w:val="00364032"/>
    <w:rsid w:val="003657B2"/>
    <w:rsid w:val="0037195D"/>
    <w:rsid w:val="0037788F"/>
    <w:rsid w:val="00382F26"/>
    <w:rsid w:val="003908A4"/>
    <w:rsid w:val="003A1244"/>
    <w:rsid w:val="003A2D24"/>
    <w:rsid w:val="003A6966"/>
    <w:rsid w:val="003B10AD"/>
    <w:rsid w:val="003C415A"/>
    <w:rsid w:val="003C5F72"/>
    <w:rsid w:val="003D47D9"/>
    <w:rsid w:val="003D7DBA"/>
    <w:rsid w:val="003E3FDF"/>
    <w:rsid w:val="003E5602"/>
    <w:rsid w:val="003F308E"/>
    <w:rsid w:val="004010FC"/>
    <w:rsid w:val="0040408A"/>
    <w:rsid w:val="00410CF5"/>
    <w:rsid w:val="00413E20"/>
    <w:rsid w:val="00415517"/>
    <w:rsid w:val="004165E8"/>
    <w:rsid w:val="00423E27"/>
    <w:rsid w:val="00425459"/>
    <w:rsid w:val="00430FD8"/>
    <w:rsid w:val="004310D1"/>
    <w:rsid w:val="0043120B"/>
    <w:rsid w:val="0043646F"/>
    <w:rsid w:val="00444A44"/>
    <w:rsid w:val="00451FE2"/>
    <w:rsid w:val="004527B1"/>
    <w:rsid w:val="00455E12"/>
    <w:rsid w:val="0047485B"/>
    <w:rsid w:val="004769D3"/>
    <w:rsid w:val="004815CC"/>
    <w:rsid w:val="0049321F"/>
    <w:rsid w:val="004A1D60"/>
    <w:rsid w:val="004B620F"/>
    <w:rsid w:val="004C6016"/>
    <w:rsid w:val="004D2501"/>
    <w:rsid w:val="004D27B3"/>
    <w:rsid w:val="004D6758"/>
    <w:rsid w:val="004E15F0"/>
    <w:rsid w:val="004E1911"/>
    <w:rsid w:val="004E5A40"/>
    <w:rsid w:val="004E6D8E"/>
    <w:rsid w:val="0050676E"/>
    <w:rsid w:val="0050787E"/>
    <w:rsid w:val="00510153"/>
    <w:rsid w:val="005108B8"/>
    <w:rsid w:val="00511330"/>
    <w:rsid w:val="005403DE"/>
    <w:rsid w:val="00541ED4"/>
    <w:rsid w:val="00543A74"/>
    <w:rsid w:val="00550538"/>
    <w:rsid w:val="005549C6"/>
    <w:rsid w:val="005574E2"/>
    <w:rsid w:val="005746F1"/>
    <w:rsid w:val="00576F2E"/>
    <w:rsid w:val="00577117"/>
    <w:rsid w:val="005820A2"/>
    <w:rsid w:val="00596B41"/>
    <w:rsid w:val="005A4827"/>
    <w:rsid w:val="005B6461"/>
    <w:rsid w:val="005C2F97"/>
    <w:rsid w:val="005D16A4"/>
    <w:rsid w:val="005D2826"/>
    <w:rsid w:val="005D380F"/>
    <w:rsid w:val="005D3C52"/>
    <w:rsid w:val="005E3529"/>
    <w:rsid w:val="005E60F1"/>
    <w:rsid w:val="005E6285"/>
    <w:rsid w:val="005F1ECD"/>
    <w:rsid w:val="005F7A2C"/>
    <w:rsid w:val="005F7A95"/>
    <w:rsid w:val="00605D11"/>
    <w:rsid w:val="00605DE0"/>
    <w:rsid w:val="006101C9"/>
    <w:rsid w:val="00615054"/>
    <w:rsid w:val="006239F8"/>
    <w:rsid w:val="00642EBD"/>
    <w:rsid w:val="00644792"/>
    <w:rsid w:val="00650084"/>
    <w:rsid w:val="006554E2"/>
    <w:rsid w:val="00655C4E"/>
    <w:rsid w:val="0066051A"/>
    <w:rsid w:val="006606AC"/>
    <w:rsid w:val="006609B0"/>
    <w:rsid w:val="0067664A"/>
    <w:rsid w:val="00676C65"/>
    <w:rsid w:val="006820C8"/>
    <w:rsid w:val="00684646"/>
    <w:rsid w:val="00685E1A"/>
    <w:rsid w:val="006879D6"/>
    <w:rsid w:val="00695B71"/>
    <w:rsid w:val="006D2B01"/>
    <w:rsid w:val="006D5A22"/>
    <w:rsid w:val="006F272B"/>
    <w:rsid w:val="00710CFE"/>
    <w:rsid w:val="00721FC2"/>
    <w:rsid w:val="00723EFD"/>
    <w:rsid w:val="00726345"/>
    <w:rsid w:val="00741623"/>
    <w:rsid w:val="00750705"/>
    <w:rsid w:val="00755B4F"/>
    <w:rsid w:val="00756D8E"/>
    <w:rsid w:val="00762808"/>
    <w:rsid w:val="00764290"/>
    <w:rsid w:val="00770BC9"/>
    <w:rsid w:val="007848E5"/>
    <w:rsid w:val="00785C34"/>
    <w:rsid w:val="00787F2D"/>
    <w:rsid w:val="0079110B"/>
    <w:rsid w:val="007A370E"/>
    <w:rsid w:val="007A52D6"/>
    <w:rsid w:val="007B236D"/>
    <w:rsid w:val="007B5DD4"/>
    <w:rsid w:val="007B7705"/>
    <w:rsid w:val="007D203B"/>
    <w:rsid w:val="007D32FF"/>
    <w:rsid w:val="007D3C5F"/>
    <w:rsid w:val="007D5A39"/>
    <w:rsid w:val="007D7F60"/>
    <w:rsid w:val="007E621D"/>
    <w:rsid w:val="007F3CA2"/>
    <w:rsid w:val="00804157"/>
    <w:rsid w:val="008101D7"/>
    <w:rsid w:val="00811ABE"/>
    <w:rsid w:val="0081290F"/>
    <w:rsid w:val="00822F7D"/>
    <w:rsid w:val="0083458F"/>
    <w:rsid w:val="0084024C"/>
    <w:rsid w:val="00852FBE"/>
    <w:rsid w:val="008577CA"/>
    <w:rsid w:val="00866887"/>
    <w:rsid w:val="00873B59"/>
    <w:rsid w:val="00886511"/>
    <w:rsid w:val="00893C59"/>
    <w:rsid w:val="008957A6"/>
    <w:rsid w:val="008A5273"/>
    <w:rsid w:val="008A734B"/>
    <w:rsid w:val="008B0026"/>
    <w:rsid w:val="008B2EE2"/>
    <w:rsid w:val="008C15F5"/>
    <w:rsid w:val="008D034E"/>
    <w:rsid w:val="008D1925"/>
    <w:rsid w:val="008D2C51"/>
    <w:rsid w:val="008D73FB"/>
    <w:rsid w:val="008F45F8"/>
    <w:rsid w:val="008F48D1"/>
    <w:rsid w:val="00900479"/>
    <w:rsid w:val="00910C58"/>
    <w:rsid w:val="00916C78"/>
    <w:rsid w:val="00924AA1"/>
    <w:rsid w:val="00926C0C"/>
    <w:rsid w:val="00933E83"/>
    <w:rsid w:val="00935350"/>
    <w:rsid w:val="009356C7"/>
    <w:rsid w:val="00940A27"/>
    <w:rsid w:val="009412C2"/>
    <w:rsid w:val="00945BC2"/>
    <w:rsid w:val="00947AC0"/>
    <w:rsid w:val="00956180"/>
    <w:rsid w:val="0096215F"/>
    <w:rsid w:val="00963BB3"/>
    <w:rsid w:val="00964FA2"/>
    <w:rsid w:val="00967926"/>
    <w:rsid w:val="00977BA5"/>
    <w:rsid w:val="00982EB3"/>
    <w:rsid w:val="00985B53"/>
    <w:rsid w:val="00985B72"/>
    <w:rsid w:val="00991818"/>
    <w:rsid w:val="009A138C"/>
    <w:rsid w:val="009A251C"/>
    <w:rsid w:val="009B3268"/>
    <w:rsid w:val="009D2CC4"/>
    <w:rsid w:val="009D34A7"/>
    <w:rsid w:val="009E607B"/>
    <w:rsid w:val="009E635D"/>
    <w:rsid w:val="009E63F7"/>
    <w:rsid w:val="009F13F6"/>
    <w:rsid w:val="009F33CB"/>
    <w:rsid w:val="00A027EF"/>
    <w:rsid w:val="00A22EC4"/>
    <w:rsid w:val="00A258EC"/>
    <w:rsid w:val="00A50EEE"/>
    <w:rsid w:val="00A53185"/>
    <w:rsid w:val="00A6042F"/>
    <w:rsid w:val="00A605B6"/>
    <w:rsid w:val="00A70ADC"/>
    <w:rsid w:val="00A70CEF"/>
    <w:rsid w:val="00A72D6B"/>
    <w:rsid w:val="00A75019"/>
    <w:rsid w:val="00A841C7"/>
    <w:rsid w:val="00A9779F"/>
    <w:rsid w:val="00AA1F7C"/>
    <w:rsid w:val="00AA4BA9"/>
    <w:rsid w:val="00AA5242"/>
    <w:rsid w:val="00AA6CB5"/>
    <w:rsid w:val="00AB23C3"/>
    <w:rsid w:val="00AB7A11"/>
    <w:rsid w:val="00AC0F8F"/>
    <w:rsid w:val="00AC2E09"/>
    <w:rsid w:val="00AC5961"/>
    <w:rsid w:val="00AD3E0D"/>
    <w:rsid w:val="00AE46E6"/>
    <w:rsid w:val="00AF66DF"/>
    <w:rsid w:val="00AF6CA4"/>
    <w:rsid w:val="00B06C8E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C5D"/>
    <w:rsid w:val="00B52952"/>
    <w:rsid w:val="00B671A5"/>
    <w:rsid w:val="00B722EB"/>
    <w:rsid w:val="00B75EB4"/>
    <w:rsid w:val="00B77DE7"/>
    <w:rsid w:val="00B82F5C"/>
    <w:rsid w:val="00B927E3"/>
    <w:rsid w:val="00BB0FDE"/>
    <w:rsid w:val="00BB6CAD"/>
    <w:rsid w:val="00BC195D"/>
    <w:rsid w:val="00BC2827"/>
    <w:rsid w:val="00BC559F"/>
    <w:rsid w:val="00BC5D36"/>
    <w:rsid w:val="00BC7F81"/>
    <w:rsid w:val="00BE4600"/>
    <w:rsid w:val="00BE79B9"/>
    <w:rsid w:val="00C10616"/>
    <w:rsid w:val="00C23486"/>
    <w:rsid w:val="00C23700"/>
    <w:rsid w:val="00C31163"/>
    <w:rsid w:val="00C3148F"/>
    <w:rsid w:val="00C3729B"/>
    <w:rsid w:val="00C407B8"/>
    <w:rsid w:val="00C47414"/>
    <w:rsid w:val="00C50EB0"/>
    <w:rsid w:val="00C56BBF"/>
    <w:rsid w:val="00C56DC1"/>
    <w:rsid w:val="00C607E7"/>
    <w:rsid w:val="00C66912"/>
    <w:rsid w:val="00C720EB"/>
    <w:rsid w:val="00C737E2"/>
    <w:rsid w:val="00C76B91"/>
    <w:rsid w:val="00C81963"/>
    <w:rsid w:val="00CA33B5"/>
    <w:rsid w:val="00CA3923"/>
    <w:rsid w:val="00CA5D44"/>
    <w:rsid w:val="00CC5FEF"/>
    <w:rsid w:val="00CE0A97"/>
    <w:rsid w:val="00CE1319"/>
    <w:rsid w:val="00CE30DE"/>
    <w:rsid w:val="00CE5A38"/>
    <w:rsid w:val="00CF296F"/>
    <w:rsid w:val="00CF5CDA"/>
    <w:rsid w:val="00CF7009"/>
    <w:rsid w:val="00D00424"/>
    <w:rsid w:val="00D13217"/>
    <w:rsid w:val="00D3005D"/>
    <w:rsid w:val="00D33299"/>
    <w:rsid w:val="00D411DB"/>
    <w:rsid w:val="00D447AB"/>
    <w:rsid w:val="00D53119"/>
    <w:rsid w:val="00D559CE"/>
    <w:rsid w:val="00D56C96"/>
    <w:rsid w:val="00D6433A"/>
    <w:rsid w:val="00D75C58"/>
    <w:rsid w:val="00D773C5"/>
    <w:rsid w:val="00D83EED"/>
    <w:rsid w:val="00D84DE5"/>
    <w:rsid w:val="00D90291"/>
    <w:rsid w:val="00DA01E1"/>
    <w:rsid w:val="00DA4F26"/>
    <w:rsid w:val="00DA566A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F00CC"/>
    <w:rsid w:val="00DF16AE"/>
    <w:rsid w:val="00DF7D6A"/>
    <w:rsid w:val="00E070A4"/>
    <w:rsid w:val="00E07FAA"/>
    <w:rsid w:val="00E11CFB"/>
    <w:rsid w:val="00E1330C"/>
    <w:rsid w:val="00E16159"/>
    <w:rsid w:val="00E16286"/>
    <w:rsid w:val="00E20D53"/>
    <w:rsid w:val="00E4165E"/>
    <w:rsid w:val="00E478D6"/>
    <w:rsid w:val="00E521F5"/>
    <w:rsid w:val="00E713FB"/>
    <w:rsid w:val="00E732D0"/>
    <w:rsid w:val="00E73D36"/>
    <w:rsid w:val="00E90BC4"/>
    <w:rsid w:val="00E912F8"/>
    <w:rsid w:val="00E93B9B"/>
    <w:rsid w:val="00EB1D81"/>
    <w:rsid w:val="00EB2B26"/>
    <w:rsid w:val="00EC67D8"/>
    <w:rsid w:val="00ED072C"/>
    <w:rsid w:val="00EE41BF"/>
    <w:rsid w:val="00F0146E"/>
    <w:rsid w:val="00F0367B"/>
    <w:rsid w:val="00F35649"/>
    <w:rsid w:val="00F35B08"/>
    <w:rsid w:val="00F3753B"/>
    <w:rsid w:val="00F541DD"/>
    <w:rsid w:val="00F541FA"/>
    <w:rsid w:val="00F760D6"/>
    <w:rsid w:val="00F804B7"/>
    <w:rsid w:val="00F826D2"/>
    <w:rsid w:val="00F85F6C"/>
    <w:rsid w:val="00FB3082"/>
    <w:rsid w:val="00FB6F12"/>
    <w:rsid w:val="00FC483F"/>
    <w:rsid w:val="00FD2CC7"/>
    <w:rsid w:val="00FE7B13"/>
    <w:rsid w:val="00FF35EB"/>
    <w:rsid w:val="00FF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924AA1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924AA1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24AA1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924AA1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924AA1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924AA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24AA1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24AA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24AA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24AA1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924AA1"/>
  </w:style>
  <w:style w:type="paragraph" w:styleId="Cabealho">
    <w:name w:val="header"/>
    <w:basedOn w:val="Normal"/>
    <w:link w:val="CabealhoCarcter"/>
    <w:uiPriority w:val="99"/>
    <w:rsid w:val="00924AA1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924AA1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924AA1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924AA1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924AA1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924AA1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924AA1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924AA1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924AA1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924AA1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924AA1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924AA1"/>
    <w:pPr>
      <w:ind w:left="360"/>
      <w:jc w:val="both"/>
    </w:pPr>
  </w:style>
  <w:style w:type="paragraph" w:styleId="Avanodecorpodetexto2">
    <w:name w:val="Body Text Indent 2"/>
    <w:basedOn w:val="Normal"/>
    <w:rsid w:val="00924AA1"/>
    <w:pPr>
      <w:ind w:left="720"/>
      <w:jc w:val="both"/>
    </w:pPr>
  </w:style>
  <w:style w:type="paragraph" w:styleId="Avanodecorpodetexto3">
    <w:name w:val="Body Text Indent 3"/>
    <w:basedOn w:val="Normal"/>
    <w:rsid w:val="00924AA1"/>
    <w:pPr>
      <w:ind w:left="360"/>
    </w:pPr>
  </w:style>
  <w:style w:type="paragraph" w:styleId="Textodebloco">
    <w:name w:val="Block Text"/>
    <w:basedOn w:val="Normal"/>
    <w:rsid w:val="00924AA1"/>
    <w:pPr>
      <w:ind w:left="284" w:right="-1"/>
      <w:jc w:val="both"/>
    </w:pPr>
  </w:style>
  <w:style w:type="character" w:styleId="Hiperligao">
    <w:name w:val="Hyperlink"/>
    <w:basedOn w:val="Tipodeletrapredefinidodopargrafo"/>
    <w:rsid w:val="00924AA1"/>
    <w:rPr>
      <w:color w:val="0000FF"/>
      <w:u w:val="single"/>
    </w:rPr>
  </w:style>
  <w:style w:type="paragraph" w:styleId="Corpodetexto2">
    <w:name w:val="Body Text 2"/>
    <w:basedOn w:val="Normal"/>
    <w:rsid w:val="00924AA1"/>
    <w:pPr>
      <w:jc w:val="center"/>
    </w:pPr>
    <w:rPr>
      <w:b/>
      <w:sz w:val="20"/>
    </w:rPr>
  </w:style>
  <w:style w:type="paragraph" w:styleId="Corpodetexto3">
    <w:name w:val="Body Text 3"/>
    <w:basedOn w:val="Normal"/>
    <w:rsid w:val="00924AA1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924AA1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o">
    <w:name w:val="Revision"/>
    <w:hidden/>
    <w:uiPriority w:val="99"/>
    <w:semiHidden/>
    <w:rsid w:val="00100B75"/>
    <w:rPr>
      <w:rFonts w:ascii="Arial" w:hAnsi="Arial"/>
      <w:sz w:val="22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AD19825-9D34-45EE-930D-55DD4EE6B4CE}"/>
</file>

<file path=customXml/itemProps2.xml><?xml version="1.0" encoding="utf-8"?>
<ds:datastoreItem xmlns:ds="http://schemas.openxmlformats.org/officeDocument/2006/customXml" ds:itemID="{E82C19E8-7CEB-44B3-ACCA-C664826D963F}"/>
</file>

<file path=customXml/itemProps3.xml><?xml version="1.0" encoding="utf-8"?>
<ds:datastoreItem xmlns:ds="http://schemas.openxmlformats.org/officeDocument/2006/customXml" ds:itemID="{7AF86729-3C8C-4F0C-A819-1F3175F9C646}"/>
</file>

<file path=customXml/itemProps4.xml><?xml version="1.0" encoding="utf-8"?>
<ds:datastoreItem xmlns:ds="http://schemas.openxmlformats.org/officeDocument/2006/customXml" ds:itemID="{99A4604C-4E40-4465-9AF9-5A7E2D767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dc:description/>
  <cp:lastModifiedBy>virginia</cp:lastModifiedBy>
  <cp:revision>15</cp:revision>
  <cp:lastPrinted>2011-05-23T14:02:00Z</cp:lastPrinted>
  <dcterms:created xsi:type="dcterms:W3CDTF">2011-12-06T15:53:00Z</dcterms:created>
  <dcterms:modified xsi:type="dcterms:W3CDTF">2012-01-03T15:40:00Z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